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6D313" w14:textId="408FCC3E" w:rsidR="00331E76" w:rsidRDefault="001A7A9C" w:rsidP="001A7A9C">
      <w:pPr>
        <w:spacing w:after="0" w:line="240" w:lineRule="auto"/>
        <w:rPr>
          <w:rFonts w:ascii="Times New Roman" w:hAnsi="Times New Roman" w:cs="Times New Roman"/>
          <w:u w:val="single"/>
        </w:rPr>
      </w:pPr>
      <w:bookmarkStart w:id="0" w:name="_GoBack"/>
      <w:bookmarkEnd w:id="0"/>
      <w:r w:rsidRPr="001A7A9C">
        <w:rPr>
          <w:rFonts w:ascii="Times New Roman" w:hAnsi="Times New Roman" w:cs="Times New Roman"/>
          <w:u w:val="single"/>
        </w:rPr>
        <w:t>Exhibit B</w:t>
      </w:r>
    </w:p>
    <w:p w14:paraId="679B460E" w14:textId="4ADB77A1" w:rsidR="001A7A9C" w:rsidRDefault="001A7A9C" w:rsidP="001A7A9C">
      <w:pPr>
        <w:spacing w:after="0" w:line="240" w:lineRule="auto"/>
        <w:rPr>
          <w:rFonts w:ascii="Times New Roman" w:hAnsi="Times New Roman" w:cs="Times New Roman"/>
          <w:u w:val="single"/>
        </w:rPr>
      </w:pPr>
    </w:p>
    <w:p w14:paraId="09CCF4D5" w14:textId="77777777" w:rsidR="001A7A9C" w:rsidRDefault="001A7A9C" w:rsidP="001A7A9C">
      <w:pPr>
        <w:rPr>
          <w:rFonts w:ascii="Times New Roman" w:hAnsi="Times New Roman" w:cs="Times New Roman"/>
          <w:u w:val="single"/>
        </w:rPr>
      </w:pPr>
      <w:r>
        <w:rPr>
          <w:rFonts w:ascii="Times New Roman" w:hAnsi="Times New Roman" w:cs="Times New Roman"/>
          <w:u w:val="single"/>
        </w:rPr>
        <w:t>Section IV – Economic Impact</w:t>
      </w:r>
    </w:p>
    <w:p w14:paraId="16D935AC" w14:textId="77777777" w:rsidR="001A7A9C" w:rsidRDefault="001A7A9C" w:rsidP="001A7A9C">
      <w:pPr>
        <w:rPr>
          <w:rFonts w:ascii="Times New Roman" w:hAnsi="Times New Roman" w:cs="Times New Roman"/>
          <w:u w:val="single"/>
        </w:rPr>
      </w:pPr>
    </w:p>
    <w:p w14:paraId="25ECB3FE" w14:textId="77777777" w:rsidR="001A7A9C" w:rsidRDefault="001A7A9C" w:rsidP="001A7A9C">
      <w:pPr>
        <w:rPr>
          <w:rFonts w:ascii="Times New Roman" w:hAnsi="Times New Roman" w:cs="Times New Roman"/>
        </w:rPr>
      </w:pPr>
      <w:r>
        <w:rPr>
          <w:rFonts w:ascii="Times New Roman" w:hAnsi="Times New Roman" w:cs="Times New Roman"/>
        </w:rPr>
        <w:t>Advantages to businesses:</w:t>
      </w:r>
    </w:p>
    <w:p w14:paraId="04C1ED12" w14:textId="77777777" w:rsidR="001A7A9C" w:rsidRDefault="001A7A9C" w:rsidP="001A7A9C">
      <w:pPr>
        <w:pStyle w:val="ListParagraph"/>
        <w:numPr>
          <w:ilvl w:val="0"/>
          <w:numId w:val="1"/>
        </w:numPr>
        <w:rPr>
          <w:rFonts w:ascii="Times New Roman" w:hAnsi="Times New Roman" w:cs="Times New Roman"/>
        </w:rPr>
      </w:pPr>
      <w:r>
        <w:rPr>
          <w:rFonts w:ascii="Times New Roman" w:hAnsi="Times New Roman" w:cs="Times New Roman"/>
        </w:rPr>
        <w:t>Mosquito control in southwest Florida is essential to businesses in terms of:</w:t>
      </w:r>
    </w:p>
    <w:p w14:paraId="1EB07E31" w14:textId="77777777" w:rsidR="001A7A9C" w:rsidRDefault="001A7A9C" w:rsidP="001A7A9C">
      <w:pPr>
        <w:pStyle w:val="ListParagraph"/>
        <w:numPr>
          <w:ilvl w:val="1"/>
          <w:numId w:val="1"/>
        </w:numPr>
        <w:rPr>
          <w:rFonts w:ascii="Times New Roman" w:hAnsi="Times New Roman" w:cs="Times New Roman"/>
        </w:rPr>
      </w:pPr>
      <w:r>
        <w:rPr>
          <w:rFonts w:ascii="Times New Roman" w:hAnsi="Times New Roman" w:cs="Times New Roman"/>
        </w:rPr>
        <w:t>Real estate values</w:t>
      </w:r>
    </w:p>
    <w:p w14:paraId="73E5EF8B" w14:textId="77777777" w:rsidR="001A7A9C" w:rsidRDefault="001A7A9C" w:rsidP="001A7A9C">
      <w:pPr>
        <w:pStyle w:val="ListParagraph"/>
        <w:numPr>
          <w:ilvl w:val="1"/>
          <w:numId w:val="1"/>
        </w:numPr>
        <w:rPr>
          <w:rFonts w:ascii="Times New Roman" w:hAnsi="Times New Roman" w:cs="Times New Roman"/>
        </w:rPr>
      </w:pPr>
      <w:r>
        <w:rPr>
          <w:rFonts w:ascii="Times New Roman" w:hAnsi="Times New Roman" w:cs="Times New Roman"/>
        </w:rPr>
        <w:t>Visitor counts</w:t>
      </w:r>
    </w:p>
    <w:p w14:paraId="5723AE37" w14:textId="77777777" w:rsidR="001A7A9C" w:rsidRDefault="001A7A9C" w:rsidP="001A7A9C">
      <w:pPr>
        <w:pStyle w:val="ListParagraph"/>
        <w:numPr>
          <w:ilvl w:val="1"/>
          <w:numId w:val="1"/>
        </w:numPr>
        <w:rPr>
          <w:rFonts w:ascii="Times New Roman" w:hAnsi="Times New Roman" w:cs="Times New Roman"/>
        </w:rPr>
      </w:pPr>
      <w:r>
        <w:rPr>
          <w:rFonts w:ascii="Times New Roman" w:hAnsi="Times New Roman" w:cs="Times New Roman"/>
        </w:rPr>
        <w:t>Bringing more businesses (for B-to-B revenue) to the area</w:t>
      </w:r>
    </w:p>
    <w:p w14:paraId="0EDF649A" w14:textId="77777777" w:rsidR="001A7A9C" w:rsidRDefault="001A7A9C" w:rsidP="001A7A9C">
      <w:pPr>
        <w:pStyle w:val="ListParagraph"/>
        <w:numPr>
          <w:ilvl w:val="1"/>
          <w:numId w:val="1"/>
        </w:numPr>
        <w:rPr>
          <w:rFonts w:ascii="Times New Roman" w:hAnsi="Times New Roman" w:cs="Times New Roman"/>
        </w:rPr>
      </w:pPr>
      <w:r>
        <w:rPr>
          <w:rFonts w:ascii="Times New Roman" w:hAnsi="Times New Roman" w:cs="Times New Roman"/>
        </w:rPr>
        <w:t>Financial and population growth in the community</w:t>
      </w:r>
    </w:p>
    <w:p w14:paraId="2B231BA6" w14:textId="77777777" w:rsidR="001A7A9C" w:rsidRDefault="001A7A9C" w:rsidP="001A7A9C">
      <w:pPr>
        <w:pStyle w:val="ListParagraph"/>
        <w:numPr>
          <w:ilvl w:val="1"/>
          <w:numId w:val="1"/>
        </w:numPr>
        <w:rPr>
          <w:rFonts w:ascii="Times New Roman" w:hAnsi="Times New Roman" w:cs="Times New Roman"/>
        </w:rPr>
      </w:pPr>
      <w:r>
        <w:rPr>
          <w:rFonts w:ascii="Times New Roman" w:hAnsi="Times New Roman" w:cs="Times New Roman"/>
        </w:rPr>
        <w:t>Improving odds for additional income opportunities</w:t>
      </w:r>
    </w:p>
    <w:p w14:paraId="7CE86F84" w14:textId="77777777" w:rsidR="001A7A9C" w:rsidRDefault="001A7A9C" w:rsidP="001A7A9C">
      <w:pPr>
        <w:pStyle w:val="ListParagraph"/>
        <w:numPr>
          <w:ilvl w:val="1"/>
          <w:numId w:val="1"/>
        </w:numPr>
        <w:rPr>
          <w:rFonts w:ascii="Times New Roman" w:hAnsi="Times New Roman" w:cs="Times New Roman"/>
        </w:rPr>
      </w:pPr>
      <w:r>
        <w:rPr>
          <w:rFonts w:ascii="Times New Roman" w:hAnsi="Times New Roman" w:cs="Times New Roman"/>
        </w:rPr>
        <w:t>Ever increasing customer base</w:t>
      </w:r>
    </w:p>
    <w:p w14:paraId="7C0B0E57" w14:textId="77777777" w:rsidR="001A7A9C" w:rsidRDefault="001A7A9C" w:rsidP="001A7A9C">
      <w:pPr>
        <w:rPr>
          <w:rFonts w:ascii="Times New Roman" w:hAnsi="Times New Roman" w:cs="Times New Roman"/>
        </w:rPr>
      </w:pPr>
    </w:p>
    <w:p w14:paraId="4F321551" w14:textId="77777777" w:rsidR="001A7A9C" w:rsidRDefault="001A7A9C" w:rsidP="001A7A9C">
      <w:pPr>
        <w:rPr>
          <w:rFonts w:ascii="Times New Roman" w:hAnsi="Times New Roman" w:cs="Times New Roman"/>
        </w:rPr>
      </w:pPr>
      <w:r>
        <w:rPr>
          <w:rFonts w:ascii="Times New Roman" w:hAnsi="Times New Roman" w:cs="Times New Roman"/>
        </w:rPr>
        <w:t>Advantages to government:</w:t>
      </w:r>
    </w:p>
    <w:p w14:paraId="4F68AC0D" w14:textId="77777777" w:rsidR="001A7A9C" w:rsidRDefault="001A7A9C" w:rsidP="001A7A9C">
      <w:pPr>
        <w:pStyle w:val="ListParagraph"/>
        <w:numPr>
          <w:ilvl w:val="0"/>
          <w:numId w:val="1"/>
        </w:numPr>
        <w:rPr>
          <w:rFonts w:ascii="Times New Roman" w:hAnsi="Times New Roman" w:cs="Times New Roman"/>
        </w:rPr>
      </w:pPr>
      <w:r>
        <w:rPr>
          <w:rFonts w:ascii="Times New Roman" w:hAnsi="Times New Roman" w:cs="Times New Roman"/>
        </w:rPr>
        <w:t>The Ave Maria Stewardship Community District would no longer be required to subsidize mosquito control activities in Ave Maria</w:t>
      </w:r>
    </w:p>
    <w:p w14:paraId="7D9D5093" w14:textId="77777777" w:rsidR="001A7A9C" w:rsidRDefault="001A7A9C" w:rsidP="001A7A9C">
      <w:pPr>
        <w:pStyle w:val="ListParagraph"/>
        <w:numPr>
          <w:ilvl w:val="0"/>
          <w:numId w:val="1"/>
        </w:numPr>
        <w:rPr>
          <w:rFonts w:ascii="Times New Roman" w:hAnsi="Times New Roman" w:cs="Times New Roman"/>
        </w:rPr>
      </w:pPr>
      <w:r>
        <w:rPr>
          <w:rFonts w:ascii="Times New Roman" w:hAnsi="Times New Roman" w:cs="Times New Roman"/>
        </w:rPr>
        <w:t>Future stewardship community districts would not be required to subsidize mosquito control activities within their boundaries</w:t>
      </w:r>
    </w:p>
    <w:p w14:paraId="17292026" w14:textId="77777777" w:rsidR="001A7A9C" w:rsidRDefault="001A7A9C" w:rsidP="001A7A9C">
      <w:pPr>
        <w:pStyle w:val="ListParagraph"/>
        <w:numPr>
          <w:ilvl w:val="0"/>
          <w:numId w:val="1"/>
        </w:numPr>
        <w:rPr>
          <w:rFonts w:ascii="Times New Roman" w:hAnsi="Times New Roman" w:cs="Times New Roman"/>
        </w:rPr>
      </w:pPr>
      <w:r>
        <w:rPr>
          <w:rFonts w:ascii="Times New Roman" w:hAnsi="Times New Roman" w:cs="Times New Roman"/>
        </w:rPr>
        <w:t>The surveillance and control of pestiferous and disease-vector mosquitoes by the Collier Mosquito Control District requires specialized expertise, licensing, and personnel.  The leadership and staff at the District actively engage with other governmental agencies when advantageous to the community receiving service</w:t>
      </w:r>
    </w:p>
    <w:p w14:paraId="1FC31851" w14:textId="77777777" w:rsidR="001A7A9C" w:rsidRDefault="001A7A9C" w:rsidP="001A7A9C">
      <w:pPr>
        <w:rPr>
          <w:rFonts w:ascii="Times New Roman" w:hAnsi="Times New Roman" w:cs="Times New Roman"/>
        </w:rPr>
      </w:pPr>
    </w:p>
    <w:p w14:paraId="1A888BFB" w14:textId="77777777" w:rsidR="001A7A9C" w:rsidRDefault="001A7A9C" w:rsidP="001A7A9C">
      <w:pPr>
        <w:rPr>
          <w:rFonts w:ascii="Times New Roman" w:hAnsi="Times New Roman" w:cs="Times New Roman"/>
        </w:rPr>
      </w:pPr>
      <w:r>
        <w:rPr>
          <w:rFonts w:ascii="Times New Roman" w:hAnsi="Times New Roman" w:cs="Times New Roman"/>
        </w:rPr>
        <w:t>Disadvantages to businesses</w:t>
      </w:r>
    </w:p>
    <w:p w14:paraId="036EEAA3" w14:textId="77777777" w:rsidR="001A7A9C" w:rsidRDefault="001A7A9C" w:rsidP="001A7A9C">
      <w:pPr>
        <w:pStyle w:val="ListParagraph"/>
        <w:numPr>
          <w:ilvl w:val="0"/>
          <w:numId w:val="2"/>
        </w:numPr>
        <w:rPr>
          <w:rFonts w:ascii="Times New Roman" w:hAnsi="Times New Roman" w:cs="Times New Roman"/>
        </w:rPr>
      </w:pPr>
      <w:r>
        <w:rPr>
          <w:rFonts w:ascii="Times New Roman" w:hAnsi="Times New Roman" w:cs="Times New Roman"/>
        </w:rPr>
        <w:t>The expense of the ad valorem tax for landowners not operating a tax-exempt business</w:t>
      </w:r>
    </w:p>
    <w:p w14:paraId="512C2982" w14:textId="77777777" w:rsidR="001A7A9C" w:rsidRDefault="001A7A9C" w:rsidP="001A7A9C">
      <w:pPr>
        <w:rPr>
          <w:rFonts w:ascii="Times New Roman" w:hAnsi="Times New Roman" w:cs="Times New Roman"/>
        </w:rPr>
      </w:pPr>
    </w:p>
    <w:p w14:paraId="26414635" w14:textId="77777777" w:rsidR="001A7A9C" w:rsidRDefault="001A7A9C" w:rsidP="001A7A9C">
      <w:pPr>
        <w:rPr>
          <w:rFonts w:ascii="Times New Roman" w:hAnsi="Times New Roman" w:cs="Times New Roman"/>
        </w:rPr>
      </w:pPr>
      <w:r>
        <w:rPr>
          <w:rFonts w:ascii="Times New Roman" w:hAnsi="Times New Roman" w:cs="Times New Roman"/>
        </w:rPr>
        <w:t>Disadvantages to government</w:t>
      </w:r>
    </w:p>
    <w:p w14:paraId="312F1AE6" w14:textId="77777777" w:rsidR="001A7A9C" w:rsidRDefault="001A7A9C" w:rsidP="001A7A9C">
      <w:pPr>
        <w:pStyle w:val="ListParagraph"/>
        <w:numPr>
          <w:ilvl w:val="0"/>
          <w:numId w:val="2"/>
        </w:numPr>
        <w:rPr>
          <w:rFonts w:ascii="Times New Roman" w:hAnsi="Times New Roman" w:cs="Times New Roman"/>
        </w:rPr>
      </w:pPr>
      <w:r>
        <w:rPr>
          <w:rFonts w:ascii="Times New Roman" w:hAnsi="Times New Roman" w:cs="Times New Roman"/>
        </w:rPr>
        <w:t>None – the Collier Mosquito Control District remains a community partner, executing its Mission with care and expertise every day of the year, available for collaborative endeavors to enhance its service to those who live, work, and play here</w:t>
      </w:r>
    </w:p>
    <w:p w14:paraId="60892E95" w14:textId="77777777" w:rsidR="001A7A9C" w:rsidRPr="001A7A9C" w:rsidRDefault="001A7A9C" w:rsidP="001A7A9C">
      <w:pPr>
        <w:spacing w:after="0" w:line="240" w:lineRule="auto"/>
        <w:rPr>
          <w:rFonts w:ascii="Times New Roman" w:hAnsi="Times New Roman" w:cs="Times New Roman"/>
        </w:rPr>
      </w:pPr>
    </w:p>
    <w:sectPr w:rsidR="001A7A9C" w:rsidRPr="001A7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3FC2"/>
    <w:multiLevelType w:val="hybridMultilevel"/>
    <w:tmpl w:val="F4A0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9F3297"/>
    <w:multiLevelType w:val="hybridMultilevel"/>
    <w:tmpl w:val="6404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9C"/>
    <w:rsid w:val="001A7A9C"/>
    <w:rsid w:val="00331E76"/>
    <w:rsid w:val="00AD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86DE"/>
  <w15:chartTrackingRefBased/>
  <w15:docId w15:val="{8C8A96C5-3EDE-4A72-9C4F-2682F909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9C"/>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Linn</dc:creator>
  <cp:keywords/>
  <dc:description/>
  <cp:lastModifiedBy>Grannis, Priscilla</cp:lastModifiedBy>
  <cp:revision>2</cp:revision>
  <dcterms:created xsi:type="dcterms:W3CDTF">2021-11-30T19:03:00Z</dcterms:created>
  <dcterms:modified xsi:type="dcterms:W3CDTF">2021-11-30T19:03:00Z</dcterms:modified>
</cp:coreProperties>
</file>